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CONGRESSIONAL APPROPRIATIONS PROCESS  ELEMENTS AND CONSIDERATIONS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CONGRESSIONAL APPROPRIATIONS PROCESS  ELEMENTS AND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本书出售、求购地址：https://www.jiaokey.com/book/detail/40732540.html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CONGRESSIONAL APPROPRIATIONS PROCESS  ELEMENTS AND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