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FOLK ON THE DELAWARE GENERAL CORPORATION LAW:FUNDAMENTALS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FOLK ON THE DELAWARE GENERAL CORPORATION LAW:FUNDAMENTALS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本书出售、求购地址：https://www.jiaokey.com/book/detail/40732408.html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关键词搜索：https://www.jiaokey.com/tag/FOLK ON THE DELAWARE GENERAL CORPORATION LAW:FUNDAMENTALS.html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