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COURT CASE SUMMARIES  BUSINESS ASSOCIATIONS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COURT CASE SUMMARIES  BUSINESS ASSOCIATIONS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本书出售、求购地址：https://www.jiaokey.com/book/detail/40732303.html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关键词搜索：https://www.jiaokey.com/tag/HIGH COURT CASE SUMMARIES  BUSINESS ASSOCIATIONS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