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OUR PORTS  DOMESTIC AND INTERNATIONAL POLITICS POLITICS OF CONTAINERIZED FREIGHT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OUR PORTS  DOMESTIC AND INTERNATIONAL POLITICS POLITICS OF CONTAINERIZED FREIGHT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本书出售、求购地址：https://www.jiaokey.com/book/detail/40732280.html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关键词搜索：https://www.jiaokey.com/tag/PROTECTING OUR PORTS  DOMESTIC AND INTERNATIONAL POLITICS POLITICS OF CONTAINERIZED FREIGHT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