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BUSINESS LAW 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BUSINESS LAW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本书出售、求购地址：https://www.jiaokey.com/book/detail/40732139.html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关键词搜索：https://www.jiaokey.com/tag/FUNDAMENTALS OF BUSINESS LAW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