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SUPREME COURT DECISIONS  SUMMARIES OF LEADING CASES IN U.S. CONSTITUTIONAL LAW  FIFTEENTH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SUPREME COURT DECISIONS  SUMMARIES OF LEADING CASES IN U.S. CONSTITUTIONAL LAW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本书出售、求购地址：https://www.jiaokey.com/book/detail/40732065.html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关键词搜索：https://www.jiaokey.com/tag/ESSENTIAL SUPREME COURT DECISIONS  SUMMARIES OF LEADING CASES IN U.S. CONSTITUTIONAL LAW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