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ENVIRONMENTAL LAWS  1989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ENVIRONMENTAL LAWS 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关键词搜索：https://www.jiaokey.com/tag/FEDERAL ENVIRONMENTAL LAWS 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