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MADISON ON THE “GENERAL WELFARE” OF AMERICA  HIS CONSISTENT CONSTITUTIONAL VISION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MADISON ON THE “GENERAL WELFARE” OF AMERICA  HIS CONSISTENT CONSTITUTIONAL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本书出售、求购地址：https://www.jiaokey.com/book/detail/40731732.html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关键词搜索：https://www.jiaokey.com/tag/MADISON ON THE “GENERAL WELFARE” OF AMERICA  HIS CONSISTENT CONSTITUTIONAL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