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law of contract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law of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本书出售、求购地址：https://www.jiaokey.com/book/detail/40730963.html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关键词搜索：https://www.jiaokey.com/tag/French law of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