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LAW:TEXT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LAW:TEXT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本书出售、求购地址：https://www.jiaokey.com/book/detail/40730361.html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关键词搜索：https://www.jiaokey.com/tag/HEALTH CARE LAW:TEXT.html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