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Scandinavian taxation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Scandinavian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本书出售、求购地址：https://www.jiaokey.com/book/detail/40730061.html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关键词搜索：https://www.jiaokey.com/tag/Trends in Scandinavian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