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TRADE UNION ACTS  WITH COMMENTARY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TRADE UNION ACTS  WITH COMMENTARY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本书出售、求购地址：https://www.jiaokey.com/book/detail/40729581.html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TRADE UNION ACTS  WITH COMMENTARY.html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