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LICENSED CONVEYANCING:THE NEW LEGISLATION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LICENSED CONVEYANCING:THE NEW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本书出售、求购地址：https://www.jiaokey.com/book/detail/40729167.html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关键词搜索：https://www.jiaokey.com/tag/LICENSED CONVEYANCING:THE NEW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