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WHITEMAN AND WHEATCROFT ON CAPITAL GAINS TAX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WHITEMAN AND WHEATCROFT ON CAPITAL GAINS TAX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本书出售、求购地址：https://www.jiaokey.com/book/detail/40729112.html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关键词搜索：https://www.jiaokey.com/tag/WHITEMAN AND WHEATCROFT ON CAPITAL GAINS TAX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