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REGULATION OF ADVERTISING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REGULATION OF ADVERTISING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本书出售、求购地址：https://www.jiaokey.com/book/detail/40728744.html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关键词搜索：https://www.jiaokey.com/tag/EUROPEAN REGULATION OF ADVERTISING.html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