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 SICK TO WORK?  SOCIAL SECURITY REFORMS IN EUROPE FOR PERSONS WITH REDUCED EARNINGS CAPACITY</w:t>
      </w:r>
    </w:p>
    <w:p>
      <w:r>
        <w:rPr>
          <w:rFonts w:ascii="宋体" w:hAnsi="宋体" w:eastAsia="宋体"/>
          <w:sz w:val="24"/>
        </w:rPr>
        <w:t>STAMATIA DEVETZI AND SARA STENDAHL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 SICK TO WORK?  SOCIAL SECURITY REFORMS IN EUROPE FOR PERSONS WITH REDUCED EARNINGS CAPACITY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STAMATIA DEVETZI AND SARA STENDAHL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本书出售、求购地址：https://www.jiaokey.com/book/detail/40728480.html</w:t>
      </w:r>
    </w:p>
    <w:p>
      <w:r>
        <w:t>更多相关图书推荐：https://www.jiaokey.com</w:t>
      </w:r>
    </w:p>
    <w:p>
      <w:r>
        <w:t>STAMATIA DEVETZI AND SARA STENDAHL 其他作品：https://www.jiaokey.com/tag/STAMATIA DEVETZI AND SARA STENDAHL.html</w:t>
      </w:r>
    </w:p>
    <w:p>
      <w:r>
        <w:t>WOLTERS KLUWER 出版图书：https://www.jiaokey.com/tag/WOLTERS KLUWER.html</w:t>
      </w:r>
    </w:p>
    <w:p>
      <w:r>
        <w:t>关键词搜索：https://www.jiaokey.com/tag/TOO SICK TO WORK?  SOCIAL SECURITY REFORMS IN EUROPE FOR PERSONS WITH REDUCED EARNINGS CAPACITY.html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