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PLMONARY FUNCTION TESTING INDICATIONS AND INTERPRETATIONS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PLMONARY FUNCTION TESTING INDICATIONS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本书出售、求购地址：https://www.jiaokey.com/book/detail/40727534.html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关键词搜索：https://www.jiaokey.com/tag/PLMONARY FUNCTION TESTING INDICATIONS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