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 VOLUME  347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 VOLUME  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本书出售、求购地址：https://www.jiaokey.com/book/detail/40727108.html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关键词搜索：https://www.jiaokey.com/tag/CONTEMPORARY LITERARY CRITICISM  VOLUME  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