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VINGT ET UNE ETUDES DODECAPHONIQUES pour hautbois Twenty-One Dodecaphonic Studies for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VINGT ET UNE ETUDES DODECAPHONIQUES pour hautbois Twenty-One Dodecaphonic Studies for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本书出售、求购地址：https://www.jiaokey.com/book/detail/40726756.html</w:t>
      </w:r>
    </w:p>
    <w:p>
      <w:r>
        <w:t>更多相关图书推荐：https://www.jiaokey.com</w:t>
      </w:r>
    </w:p>
    <w:p>
      <w:r>
        <w:t>Alphonse 出版图书：https://www.jiaokey.com/tag/Alphonse.html</w:t>
      </w:r>
    </w:p>
    <w:p>
      <w:r>
        <w:t>关键词搜索：https://www.jiaokey.com/tag/VINGT ET UNE ETUDES DODECAPHONIQUES pour hautbois Twenty-One Dodecaphonic Studies for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