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No.5 fur Violoncello und Basso continuo CB 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No.5 fur Violoncello und Basso continuo CB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本书出售、求购地址：https://www.jiaokey.com/book/detail/40726444.html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关键词搜索：https://www.jiaokey.com/tag/Sonata No.5 fur Violoncello und Basso continuo CB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