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CBT for chronic illness and palliative care : a workbook and toolkit</w:t>
      </w:r>
    </w:p>
    <w:p>
      <w:r>
        <w:rPr>
          <w:rFonts w:ascii="宋体" w:hAnsi="宋体" w:eastAsia="宋体"/>
          <w:sz w:val="24"/>
        </w:rPr>
        <w:t>Nigel Sage and michelle sowden and elizabeth chorlton and andrea edeleanu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CBT for chronic illness and palliative care : a workbook and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Sage and michelle sowden and elizabeth chorlton and andrea edeleanu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本书出售、求购地址：https://www.jiaokey.com/book/detail/40723936.html</w:t>
      </w:r>
    </w:p>
    <w:p>
      <w:r>
        <w:t>更多相关图书推荐：https://www.jiaokey.com</w:t>
      </w:r>
    </w:p>
    <w:p>
      <w:r>
        <w:t>Nigel Sage and michelle sowden and elizabeth chorlton and andrea edeleanu 其他作品：https://www.jiaokey.com/tag/Nigel Sage and michelle sowden and elizabeth chorlton and andrea edeleanu.html</w:t>
      </w:r>
    </w:p>
    <w:p>
      <w:r>
        <w:t>john wiley &amp; sons 出版图书：https://www.jiaokey.com/tag/john wiley &amp; sons.html</w:t>
      </w:r>
    </w:p>
    <w:p>
      <w:r>
        <w:t>关键词搜索：https://www.jiaokey.com/tag/CBT for chronic illness and palliative care : a workbook and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