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SOLUTIONS TO THREE-DIMENSIONAL SHOCK WAVE/VORTEX INTERACTION AT HYPERSONIC SPEEDS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SOLUTIONS TO THREE-DIMENSIONAL SHOCK WAVE/VORTEX INTERACTION AT HYPERSONIC SPEEDS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本书出售、求购地址：https://www.jiaokey.com/book/detail/40722567.html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关键词搜索：https://www.jiaokey.com/tag/NUMERICAL SOLUTIONS TO THREE-DIMENSIONAL SHOCK WAVE/VORTEX INTERACTION AT HYPERSONIC SPEEDS.html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