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ECONOMIC ANALYSIS OF LAW  EIGHTH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ECONOMIC ANALYSIS OF LAW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本书出售、求购地址：https://www.jiaokey.com/book/detail/40722295.html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关键词搜索：https://www.jiaokey.com/tag/ASPEN CASEBOOK SERIES  ECONOMIC ANALYSIS OF LAW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