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CAMPAIGN FINANCE AND THE CITIZENS UNITED SUPREME COURT CASE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CAMPAIGN FINANCE AND THE CITIZENS UNITED SUPREME COURT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本书出售、求购地址：https://www.jiaokey.com/book/detail/40722003.html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关键词搜索：https://www.jiaokey.com/tag/CAMPAIGN FINANCE AND THE CITIZENS UNITED SUPREME COURT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