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REFORM IN JAPAN ASSESSING THE IMPACT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REFORM IN JAPAN ASSESSING THE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本书出售、求购地址：https://www.jiaokey.com/book/detail/40718008.html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关键词搜索：https://www.jiaokey.com/tag/DEMOCRATIC REFORM IN JAPAN ASSESSING THE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