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AND TRANSNATIONAL BUSINESS:STRATEGY AND MANAGEMENT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AND TRANSNATIONAL BUSINESS:STRATEGY AND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本书出售、求购地址：https://www.jiaokey.com/book/detail/40717562.html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关键词搜索：https://www.jiaokey.com/tag/GLOBAL AND TRANSNATIONAL BUSINESS:STRATEGY AND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