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 AS A REAL ESTATE AGENT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 AS A REAL ESTATE AGENT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本书出售、求购地址：https://www.jiaokey.com/book/detail/40717048.html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关键词搜索：https://www.jiaokey.com/tag/SUCCESS AS A REAL ESTATE AGENT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