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人を動かす! 実戦ビジネス日本語会話 上級</w:t>
      </w:r>
    </w:p>
    <w:p>
      <w:r>
        <w:rPr>
          <w:rFonts w:ascii="宋体" w:hAnsi="宋体" w:eastAsia="宋体"/>
          <w:sz w:val="24"/>
        </w:rPr>
        <w:t>瀬川由美，紙谷幸子，北村貞幸著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人を動かす! 実戦ビジネス日本語会話 上級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瀬川由美，紙谷幸子，北村貞幸著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本书出售、求购地址：https://www.jiaokey.com/book/detail/40717028.html</w:t>
      </w:r>
    </w:p>
    <w:p>
      <w:r>
        <w:t>更多相关图书推荐：https://www.jiaokey.com</w:t>
      </w:r>
    </w:p>
    <w:p>
      <w:r>
        <w:t>瀬川由美，紙谷幸子，北村貞幸著 其他作品：https://www.jiaokey.com/tag/瀬川由美，紙谷幸子，北村貞幸著.html</w:t>
      </w:r>
    </w:p>
    <w:p>
      <w:r>
        <w:t>关键词搜索：https://www.jiaokey.com/tag/人を動かす! 実戦ビジネス日本語会話 上級.html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