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日本語教育能力検定試験に合格するための基礎知識50</w:t>
      </w:r>
    </w:p>
    <w:p>
      <w:r>
        <w:rPr>
          <w:rFonts w:ascii="宋体" w:hAnsi="宋体" w:eastAsia="宋体"/>
          <w:sz w:val="24"/>
        </w:rPr>
        <w:t>岡田英夫著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日本語教育能力検定試験に合格するための基礎知識50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本书出售、求购地址：https://www.jiaokey.com/book/detail/40717017.html</w:t>
      </w:r>
    </w:p>
    <w:p>
      <w:r>
        <w:t>更多相关图书推荐：https://www.jiaokey.com</w:t>
      </w:r>
    </w:p>
    <w:p>
      <w:r>
        <w:t>岡田英夫著 其他作品：https://www.jiaokey.com/tag/岡田英夫著.html</w:t>
      </w:r>
    </w:p>
    <w:p>
      <w:r>
        <w:t>关键词搜索：https://www.jiaokey.com/tag/日本語教育能力検定試験に合格するための基礎知識50.html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