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応用言語学事典</w:t>
      </w:r>
    </w:p>
    <w:p>
      <w:r>
        <w:rPr>
          <w:rFonts w:ascii="宋体" w:hAnsi="宋体" w:eastAsia="宋体"/>
          <w:sz w:val="24"/>
        </w:rPr>
        <w:t>小池生夫，井出祥子，河野守夫，鈴木博，田中春美，田辺洋二，水谷修編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応用言語学事典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小池生夫，井出祥子，河野守夫，鈴木博，田中春美，田辺洋二，水谷修編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本书出售、求购地址：https://www.jiaokey.com/book/detail/40716981.html</w:t>
      </w:r>
    </w:p>
    <w:p>
      <w:r>
        <w:t>更多相关图书推荐：https://www.jiaokey.com</w:t>
      </w:r>
    </w:p>
    <w:p>
      <w:r>
        <w:t>小池生夫，井出祥子，河野守夫，鈴木博，田中春美，田辺洋二，水谷修編 其他作品：https://www.jiaokey.com/tag/小池生夫，井出祥子，河野守夫，鈴木博，田中春美，田辺洋二，水谷修編.html</w:t>
      </w:r>
    </w:p>
    <w:p>
      <w:r>
        <w:t>关键词搜索：https://www.jiaokey.com/tag/応用言語学事典.html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