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SMALL-CAP ADVANTAGE:HOW TOP ENDOWMENTS AND FOUNDATIONS TURN SMALL STOCKS INTO BIG RETURNS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SMALL-CAP ADVANTAGE:HOW TOP ENDOWMENTS AND FOUNDATIONS TURN SMALL STOCKS INTO BIG RETURNS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本书出售、求购地址：https://www.jiaokey.com/book/detail/40716282.html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SMALL-CAP ADVANTAGE:HOW TOP ENDOWMENTS AND FOUNDATIONS TURN SMALL STOCKS INTO BIG RETURNS.html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