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Unifying and Harmonizing Substantive Law and the Role of Conflict of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Unifying and Harmonizing Substantive Law and the Role of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本书出售、求购地址：https://www.jiaokey.com/book/detail/40715036.html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关键词搜索：https://www.jiaokey.com/tag/Unifying and Harmonizing Substantive Law and the Role of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