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さらば外務省!:私は小泉首相と売国官僚を許さない</w:t>
      </w:r>
    </w:p>
    <w:p>
      <w:r>
        <w:rPr>
          <w:rFonts w:ascii="宋体" w:hAnsi="宋体" w:eastAsia="宋体"/>
          <w:sz w:val="24"/>
        </w:rPr>
        <w:t>天木直人著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さらば外務省!:私は小泉首相と売国官僚を許さない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天木直人著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本书出售、求购地址：https://www.jiaokey.com/book/detail/40705715.html</w:t>
      </w:r>
    </w:p>
    <w:p>
      <w:r>
        <w:t>更多相关图书推荐：https://www.jiaokey.com</w:t>
      </w:r>
    </w:p>
    <w:p>
      <w:r>
        <w:t>天木直人著 其他作品：https://www.jiaokey.com/tag/天木直人著.html</w:t>
      </w:r>
    </w:p>
    <w:p>
      <w:r>
        <w:t>关键词搜索：https://www.jiaokey.com/tag/さらば外務省!:私は小泉首相と売国官僚を許さない.html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