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上級·C言語の応用50例</w:t>
      </w:r>
    </w:p>
    <w:p>
      <w:r>
        <w:rPr>
          <w:rFonts w:ascii="宋体" w:hAnsi="宋体" w:eastAsia="宋体"/>
          <w:sz w:val="24"/>
        </w:rPr>
        <w:t>上原哲郎，中山雅彦，石田秋也，井上哲理著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上級·C言語の応用50例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上原哲郎，中山雅彦，石田秋也，井上哲理著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本书出售、求购地址：https://www.jiaokey.com/book/detail/40704848.html</w:t>
      </w:r>
    </w:p>
    <w:p>
      <w:r>
        <w:t>更多相关图书推荐：https://www.jiaokey.com</w:t>
      </w:r>
    </w:p>
    <w:p>
      <w:r>
        <w:t>上原哲郎，中山雅彦，石田秋也，井上哲理著 其他作品：https://www.jiaokey.com/tag/上原哲郎，中山雅彦，石田秋也，井上哲理著.html</w:t>
      </w:r>
    </w:p>
    <w:p>
      <w:r>
        <w:t>日本ソフトバンク 出版图书：https://www.jiaokey.com/tag/日本ソフトバンク.html</w:t>
      </w:r>
    </w:p>
    <w:p>
      <w:r>
        <w:t>关键词搜索：https://www.jiaokey.com/tag/上級·C言語の応用50例.html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