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大学は生き残れるか：21世紀への大学創造のために</w:t>
      </w:r>
    </w:p>
    <w:p>
      <w:r>
        <w:rPr>
          <w:rFonts w:ascii="宋体" w:hAnsi="宋体" w:eastAsia="宋体"/>
          <w:sz w:val="24"/>
        </w:rPr>
        <w:t>高等教育研究会編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大学は生き残れるか：21世紀への大学創造のために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高等教育研究会編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機関紙共同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本书出售、求购地址：https://www.jiaokey.com/book/detail/40702034.html</w:t>
      </w:r>
    </w:p>
    <w:p>
      <w:r>
        <w:t>更多相关图书推荐：https://www.jiaokey.com</w:t>
      </w:r>
    </w:p>
    <w:p>
      <w:r>
        <w:t>高等教育研究会編 其他作品：https://www.jiaokey.com/tag/高等教育研究会編.html</w:t>
      </w:r>
    </w:p>
    <w:p>
      <w:r>
        <w:t>機関紙共同 出版图书：https://www.jiaokey.com/tag/機関紙共同.html</w:t>
      </w:r>
    </w:p>
    <w:p>
      <w:r>
        <w:t>关键词搜索：https://www.jiaokey.com/tag/大学は生き残れるか：21世紀への大学創造のために.html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