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国際化と異文化教育：日本における実践と課題</w:t>
      </w:r>
    </w:p>
    <w:p>
      <w:r>
        <w:rPr>
          <w:rFonts w:ascii="宋体" w:hAnsi="宋体" w:eastAsia="宋体"/>
          <w:sz w:val="24"/>
        </w:rPr>
        <w:t>渡辺文夫編集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国際化と異文化教育：日本における実践と課題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渡辺文夫編集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本书出售、求购地址：https://www.jiaokey.com/book/detail/40701976.html</w:t>
      </w:r>
    </w:p>
    <w:p>
      <w:r>
        <w:t>更多相关图书推荐：https://www.jiaokey.com</w:t>
      </w:r>
    </w:p>
    <w:p>
      <w:r>
        <w:t>渡辺文夫編集 其他作品：https://www.jiaokey.com/tag/渡辺文夫編集.html</w:t>
      </w:r>
    </w:p>
    <w:p>
      <w:r>
        <w:t>至文堂 出版图书：https://www.jiaokey.com/tag/至文堂.html</w:t>
      </w:r>
    </w:p>
    <w:p>
      <w:r>
        <w:t>关键词搜索：https://www.jiaokey.com/tag/国際化と異文化教育：日本における実践と課題.html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