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基础理科自然の探究  上</w:t>
      </w:r>
    </w:p>
    <w:p>
      <w:r>
        <w:rPr>
          <w:rFonts w:ascii="宋体" w:hAnsi="宋体" w:eastAsia="宋体"/>
          <w:sz w:val="24"/>
        </w:rPr>
        <w:t>和达清夫等著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基础理科自然の探究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和达清夫等著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教育出版株式样会社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本书出售、求购地址：https://www.jiaokey.com/book/detail/40701954.html</w:t>
      </w:r>
    </w:p>
    <w:p>
      <w:r>
        <w:t>更多相关图书推荐：https://www.jiaokey.com</w:t>
      </w:r>
    </w:p>
    <w:p>
      <w:r>
        <w:t>和达清夫等著 其他作品：https://www.jiaokey.com/tag/和达清夫等著.html</w:t>
      </w:r>
    </w:p>
    <w:p>
      <w:r>
        <w:t>教育出版株式样会社 出版图书：https://www.jiaokey.com/tag/教育出版株式样会社.html</w:t>
      </w:r>
    </w:p>
    <w:p>
      <w:r>
        <w:t>关键词搜索：https://www.jiaokey.com/tag/基础理科自然の探究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