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「市民の時代」の教育を求めて：「市民的教養」と「市民的徳性」の教育論</w:t>
      </w:r>
    </w:p>
    <w:p>
      <w:r>
        <w:rPr>
          <w:rFonts w:ascii="宋体" w:hAnsi="宋体" w:eastAsia="宋体"/>
          <w:sz w:val="24"/>
        </w:rPr>
        <w:t>梅田正己著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「市民の時代」の教育を求めて：「市民的教養」と「市民的徳性」の教育論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梅田正己著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本书出售、求购地址：https://www.jiaokey.com/book/detail/40701936.html</w:t>
      </w:r>
    </w:p>
    <w:p>
      <w:r>
        <w:t>更多相关图书推荐：https://www.jiaokey.com</w:t>
      </w:r>
    </w:p>
    <w:p>
      <w:r>
        <w:t>梅田正己著 其他作品：https://www.jiaokey.com/tag/梅田正己著.html</w:t>
      </w:r>
    </w:p>
    <w:p>
      <w:r>
        <w:t>高文研 出版图书：https://www.jiaokey.com/tag/高文研.html</w:t>
      </w:r>
    </w:p>
    <w:p>
      <w:r>
        <w:t>关键词搜索：https://www.jiaokey.com/tag/「市民の時代」の教育を求めて：「市民的教養」と「市民的徳性」の教育論.html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