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より高く：栄光学園創立50周年記念</w:t>
      </w:r>
    </w:p>
    <w:p>
      <w:r>
        <w:rPr>
          <w:rFonts w:ascii="宋体" w:hAnsi="宋体" w:eastAsia="宋体"/>
          <w:sz w:val="24"/>
        </w:rPr>
        <w:t>栄光学園記念誌編集委員会編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より高く：栄光学園創立50周年記念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栄光学園記念誌編集委員会編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栄光学園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本书出售、求购地址：https://www.jiaokey.com/book/detail/40701609.html</w:t>
      </w:r>
    </w:p>
    <w:p>
      <w:r>
        <w:t>更多相关图书推荐：https://www.jiaokey.com</w:t>
      </w:r>
    </w:p>
    <w:p>
      <w:r>
        <w:t>栄光学園記念誌編集委員会編 其他作品：https://www.jiaokey.com/tag/栄光学園記念誌編集委員会編.html</w:t>
      </w:r>
    </w:p>
    <w:p>
      <w:r>
        <w:t>栄光学園 出版图书：https://www.jiaokey.com/tag/栄光学園.html</w:t>
      </w:r>
    </w:p>
    <w:p>
      <w:r>
        <w:t>关键词搜索：https://www.jiaokey.com/tag/より高く：栄光学園創立50周年記念.html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