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愛知県における私学女子中等教育の変遷</w:t>
      </w:r>
    </w:p>
    <w:p>
      <w:r>
        <w:rPr>
          <w:rFonts w:ascii="宋体" w:hAnsi="宋体" w:eastAsia="宋体"/>
          <w:sz w:val="24"/>
        </w:rPr>
        <w:t>私学研修福祉会助成研究編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愛知県における私学女子中等教育の変遷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私学研修福祉会助成研究編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淑徳学園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本书出售、求购地址：https://www.jiaokey.com/book/detail/40701499.html</w:t>
      </w:r>
    </w:p>
    <w:p>
      <w:r>
        <w:t>更多相关图书推荐：https://www.jiaokey.com</w:t>
      </w:r>
    </w:p>
    <w:p>
      <w:r>
        <w:t>私学研修福祉会助成研究編 其他作品：https://www.jiaokey.com/tag/私学研修福祉会助成研究編.html</w:t>
      </w:r>
    </w:p>
    <w:p>
      <w:r>
        <w:t>淑徳学園 出版图书：https://www.jiaokey.com/tag/淑徳学園.html</w:t>
      </w:r>
    </w:p>
    <w:p>
      <w:r>
        <w:t>关键词搜索：https://www.jiaokey.com/tag/愛知県における私学女子中等教育の変遷.html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