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教育革命：岐路に立つ20世紀の教育</w:t>
      </w:r>
    </w:p>
    <w:p>
      <w:r>
        <w:rPr>
          <w:rFonts w:ascii="宋体" w:hAnsi="宋体" w:eastAsia="宋体"/>
          <w:sz w:val="24"/>
        </w:rPr>
        <w:t>M.メイヤー(Milton.Maye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教育革命：岐路に立つ20世紀の教育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M.メイヤー(Milton.Maye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本书出售、求购地址：https://www.jiaokey.com/book/detail/40701467.html</w:t>
      </w:r>
    </w:p>
    <w:p>
      <w:r>
        <w:t>更多相关图书推荐：https://www.jiaokey.com</w:t>
      </w:r>
    </w:p>
    <w:p>
      <w:r>
        <w:t>M.メイヤー(Milton.Maye 其他作品：https://www.jiaokey.com/tag/M.メイヤー(Milton.Maye.html</w:t>
      </w:r>
    </w:p>
    <w:p>
      <w:r>
        <w:t>刀江書院 出版图书：https://www.jiaokey.com/tag/刀江書院.html</w:t>
      </w:r>
    </w:p>
    <w:p>
      <w:r>
        <w:t>关键词搜索：https://www.jiaokey.com/tag/教育革命：岐路に立つ20世紀の教育.html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