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詩の授業：鑑賞指導の理論と実際</w:t>
      </w:r>
    </w:p>
    <w:p>
      <w:r>
        <w:rPr>
          <w:rFonts w:ascii="宋体" w:hAnsi="宋体" w:eastAsia="宋体"/>
          <w:sz w:val="24"/>
        </w:rPr>
        <w:t>日本文学教育連盟編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詩の授業：鑑賞指導の理論と実際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日本文学教育連盟編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新光閣書店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本书出售、求购地址：https://www.jiaokey.com/book/detail/40701379.html</w:t>
      </w:r>
    </w:p>
    <w:p>
      <w:r>
        <w:t>更多相关图书推荐：https://www.jiaokey.com</w:t>
      </w:r>
    </w:p>
    <w:p>
      <w:r>
        <w:t>日本文学教育連盟編 其他作品：https://www.jiaokey.com/tag/日本文学教育連盟編.html</w:t>
      </w:r>
    </w:p>
    <w:p>
      <w:r>
        <w:t>新光閣書店 出版图书：https://www.jiaokey.com/tag/新光閣書店.html</w:t>
      </w:r>
    </w:p>
    <w:p>
      <w:r>
        <w:t>关键词搜索：https://www.jiaokey.com/tag/詩の授業：鑑賞指導の理論と実際.html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