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学校経営過程：その分析診断と経営技術</w:t>
      </w:r>
    </w:p>
    <w:p>
      <w:r>
        <w:rPr>
          <w:rFonts w:ascii="宋体" w:hAnsi="宋体" w:eastAsia="宋体"/>
          <w:sz w:val="24"/>
        </w:rPr>
        <w:t>高野桂一著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学校経営過程：その分析診断と経営技術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高野桂一著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本书出售、求购地址：https://www.jiaokey.com/book/detail/40701366.html</w:t>
      </w:r>
    </w:p>
    <w:p>
      <w:r>
        <w:t>更多相关图书推荐：https://www.jiaokey.com</w:t>
      </w:r>
    </w:p>
    <w:p>
      <w:r>
        <w:t>高野桂一著 其他作品：https://www.jiaokey.com/tag/高野桂一著.html</w:t>
      </w:r>
    </w:p>
    <w:p>
      <w:r>
        <w:t>誠信書房 出版图书：https://www.jiaokey.com/tag/誠信書房.html</w:t>
      </w:r>
    </w:p>
    <w:p>
      <w:r>
        <w:t>关键词搜索：https://www.jiaokey.com/tag/学校経営過程：その分析診断と経営技術.html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