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日本子ども資料年鑑：2002</w:t>
      </w:r>
    </w:p>
    <w:p>
      <w:r>
        <w:rPr>
          <w:rFonts w:ascii="宋体" w:hAnsi="宋体" w:eastAsia="宋体"/>
          <w:sz w:val="24"/>
        </w:rPr>
        <w:t>日本子ども家庭総合研究所编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日本子ども資料年鑑：2002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日本子ども家庭総合研究所编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本书出售、求购地址：https://www.jiaokey.com/book/detail/40701000.html</w:t>
      </w:r>
    </w:p>
    <w:p>
      <w:r>
        <w:t>更多相关图书推荐：https://www.jiaokey.com</w:t>
      </w:r>
    </w:p>
    <w:p>
      <w:r>
        <w:t>日本子ども家庭総合研究所编 其他作品：https://www.jiaokey.com/tag/日本子ども家庭総合研究所编.html</w:t>
      </w:r>
    </w:p>
    <w:p>
      <w:r>
        <w:t>KTC中央 出版图书：https://www.jiaokey.com/tag/KTC中央.html</w:t>
      </w:r>
    </w:p>
    <w:p>
      <w:r>
        <w:t>关键词搜索：https://www.jiaokey.com/tag/日本子ども資料年鑑：2002.html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