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日本から見た世界の教育：教科書と人間像</w:t>
      </w:r>
    </w:p>
    <w:p>
      <w:r>
        <w:rPr>
          <w:rFonts w:ascii="宋体" w:hAnsi="宋体" w:eastAsia="宋体"/>
          <w:sz w:val="24"/>
        </w:rPr>
        <w:t>唐澤富太郎著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日本から見た世界の教育：教科書と人間像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唐澤富太郎著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本书出售、求购地址：https://www.jiaokey.com/book/detail/40700608.html</w:t>
      </w:r>
    </w:p>
    <w:p>
      <w:r>
        <w:t>更多相关图书推荐：https://www.jiaokey.com</w:t>
      </w:r>
    </w:p>
    <w:p>
      <w:r>
        <w:t>唐澤富太郎著 其他作品：https://www.jiaokey.com/tag/唐澤富太郎著.html</w:t>
      </w:r>
    </w:p>
    <w:p>
      <w:r>
        <w:t>東洋館出版社 出版图书：https://www.jiaokey.com/tag/東洋館出版社.html</w:t>
      </w:r>
    </w:p>
    <w:p>
      <w:r>
        <w:t>关键词搜索：https://www.jiaokey.com/tag/日本から見た世界の教育：教科書と人間像.html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