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日本庶民教育史：近世に於ける教育機關の超封建的傾向の發達</w:t>
      </w:r>
    </w:p>
    <w:p>
      <w:r>
        <w:rPr>
          <w:rFonts w:ascii="宋体" w:hAnsi="宋体" w:eastAsia="宋体"/>
          <w:sz w:val="24"/>
        </w:rPr>
        <w:t>石川謙著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日本庶民教育史：近世に於ける教育機關の超封建的傾向の發達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本书出售、求购地址：https://www.jiaokey.com/book/detail/40700166.html</w:t>
      </w:r>
    </w:p>
    <w:p>
      <w:r>
        <w:t>更多相关图书推荐：https://www.jiaokey.com</w:t>
      </w:r>
    </w:p>
    <w:p>
      <w:r>
        <w:t>石川謙著 其他作品：https://www.jiaokey.com/tag/石川謙著.html</w:t>
      </w:r>
    </w:p>
    <w:p>
      <w:r>
        <w:t>刀江書院 出版图书：https://www.jiaokey.com/tag/刀江書院.html</w:t>
      </w:r>
    </w:p>
    <w:p>
      <w:r>
        <w:t>关键词搜索：https://www.jiaokey.com/tag/日本庶民教育史：近世に於ける教育機關の超封建的傾向の發達.html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