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近世日本大教育家の人及び思想</w:t>
      </w:r>
    </w:p>
    <w:p>
      <w:r>
        <w:rPr>
          <w:rFonts w:ascii="宋体" w:hAnsi="宋体" w:eastAsia="宋体"/>
          <w:sz w:val="24"/>
        </w:rPr>
        <w:t>武田勘治著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近世日本大教育家の人及び思想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武田勘治著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第一出版協會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本书出售、求购地址：https://www.jiaokey.com/book/detail/40700048.html</w:t>
      </w:r>
    </w:p>
    <w:p>
      <w:r>
        <w:t>更多相关图书推荐：https://www.jiaokey.com</w:t>
      </w:r>
    </w:p>
    <w:p>
      <w:r>
        <w:t>武田勘治著 其他作品：https://www.jiaokey.com/tag/武田勘治著.html</w:t>
      </w:r>
    </w:p>
    <w:p>
      <w:r>
        <w:t>第一出版協會 出版图书：https://www.jiaokey.com/tag/第一出版協會.html</w:t>
      </w:r>
    </w:p>
    <w:p>
      <w:r>
        <w:t>关键词搜索：https://www.jiaokey.com/tag/近世日本大教育家の人及び思想.html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