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SURGERY  GURGICAL MANAGEMENT OF CHEST INJURIES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SURGERY  GURGICAL MANAGEMENT OF CHEST INJURIES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本书出售、求购地址：https://www.jiaokey.com/book/detail/40699214.html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关键词搜索：https://www.jiaokey.com/tag/THORACIC SURGERY  GURGICAL MANAGEMENT OF CHEST INJURIES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