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RESEARCH  FOURTH EDITION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RESEARCH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本书出售、求购地址：https://www.jiaokey.com/book/detail/40699120.html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关键词搜索：https://www.jiaokey.com/tag/EDUCATIONAL RESEARCH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