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CARE:BACKGROUND AND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CARE:BACKGROUND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本书出售、求购地址：https://www.jiaokey.com/book/detail/40698836.html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关键词搜索：https://www.jiaokey.com/tag/LONG-TERM CARE:BACKGROUND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